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3905B986" w:rsidR="001F32CC" w:rsidRDefault="00B20E37" w:rsidP="001F32CC">
      <w:pPr>
        <w:rPr>
          <w:b/>
          <w:color w:val="000000"/>
          <w:u w:val="single"/>
        </w:rPr>
      </w:pPr>
      <w:proofErr w:type="spellStart"/>
      <w:r>
        <w:rPr>
          <w:b/>
          <w:u w:val="single"/>
        </w:rPr>
        <w:t>Tiburtina</w:t>
      </w:r>
      <w:proofErr w:type="spellEnd"/>
      <w:r>
        <w:rPr>
          <w:b/>
          <w:u w:val="single"/>
        </w:rPr>
        <w:t xml:space="preserve"> Ensemble představí </w:t>
      </w:r>
      <w:r w:rsidR="00233B5F">
        <w:rPr>
          <w:b/>
          <w:u w:val="single"/>
        </w:rPr>
        <w:t xml:space="preserve">zpěvy z </w:t>
      </w:r>
      <w:r>
        <w:rPr>
          <w:b/>
          <w:u w:val="single"/>
        </w:rPr>
        <w:t>Jistebnick</w:t>
      </w:r>
      <w:r w:rsidR="00233B5F">
        <w:rPr>
          <w:b/>
          <w:u w:val="single"/>
        </w:rPr>
        <w:t>ého</w:t>
      </w:r>
      <w:r>
        <w:rPr>
          <w:b/>
          <w:u w:val="single"/>
        </w:rPr>
        <w:t xml:space="preserve"> kancionál</w:t>
      </w:r>
      <w:r w:rsidR="00233B5F">
        <w:rPr>
          <w:b/>
          <w:u w:val="single"/>
        </w:rPr>
        <w:t>u v rámci cyklu Stará hudba FOK</w:t>
      </w:r>
      <w:r>
        <w:rPr>
          <w:b/>
          <w:u w:val="single"/>
        </w:rPr>
        <w:t xml:space="preserve"> 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36221B63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Symfonický orchestr hl</w:t>
      </w:r>
      <w:r w:rsidR="00560264">
        <w:rPr>
          <w:b/>
          <w:color w:val="000000"/>
        </w:rPr>
        <w:t>.</w:t>
      </w:r>
      <w:r>
        <w:rPr>
          <w:b/>
          <w:color w:val="000000"/>
        </w:rPr>
        <w:t xml:space="preserve"> m. Prahy FOK </w:t>
      </w:r>
      <w:r w:rsidR="00B20E37">
        <w:rPr>
          <w:b/>
          <w:color w:val="000000"/>
        </w:rPr>
        <w:t xml:space="preserve">otevírá cyklus Stará hudba zpěvy z Jistebnického kancionálu v podání </w:t>
      </w:r>
      <w:proofErr w:type="spellStart"/>
      <w:r w:rsidR="00B20E37">
        <w:rPr>
          <w:b/>
          <w:color w:val="000000"/>
        </w:rPr>
        <w:t>Tiburtina</w:t>
      </w:r>
      <w:proofErr w:type="spellEnd"/>
      <w:r w:rsidR="00B20E37">
        <w:rPr>
          <w:b/>
          <w:color w:val="000000"/>
        </w:rPr>
        <w:t xml:space="preserve"> Ensemble. Soubor</w:t>
      </w:r>
      <w:r w:rsidR="00520B83">
        <w:rPr>
          <w:b/>
          <w:color w:val="000000"/>
        </w:rPr>
        <w:t xml:space="preserve"> se řadí ke špičkám ve svém oboru.</w:t>
      </w:r>
      <w:r w:rsidR="00B20E37">
        <w:rPr>
          <w:b/>
          <w:color w:val="000000"/>
        </w:rPr>
        <w:t xml:space="preserve"> </w:t>
      </w:r>
      <w:r w:rsidR="00520B83">
        <w:rPr>
          <w:b/>
          <w:color w:val="000000"/>
        </w:rPr>
        <w:t>P</w:t>
      </w:r>
      <w:r w:rsidR="00B20E37">
        <w:rPr>
          <w:b/>
          <w:color w:val="000000"/>
        </w:rPr>
        <w:t xml:space="preserve">od uměleckým vedením Barbory </w:t>
      </w:r>
      <w:proofErr w:type="spellStart"/>
      <w:r w:rsidR="00B20E37">
        <w:rPr>
          <w:b/>
          <w:color w:val="000000"/>
        </w:rPr>
        <w:t>Kabát</w:t>
      </w:r>
      <w:r w:rsidR="00741A36">
        <w:rPr>
          <w:b/>
          <w:color w:val="000000"/>
        </w:rPr>
        <w:t>k</w:t>
      </w:r>
      <w:r w:rsidR="00B20E37">
        <w:rPr>
          <w:b/>
          <w:color w:val="000000"/>
        </w:rPr>
        <w:t>ové</w:t>
      </w:r>
      <w:proofErr w:type="spellEnd"/>
      <w:r w:rsidR="00B20E37">
        <w:rPr>
          <w:b/>
          <w:color w:val="000000"/>
        </w:rPr>
        <w:t xml:space="preserve"> </w:t>
      </w:r>
      <w:r w:rsidR="00954348">
        <w:rPr>
          <w:b/>
          <w:color w:val="000000"/>
        </w:rPr>
        <w:t>př</w:t>
      </w:r>
      <w:r w:rsidR="00741A36">
        <w:rPr>
          <w:b/>
          <w:color w:val="000000"/>
        </w:rPr>
        <w:t>iblíží známé i méně známé zpěvy z tohoto významného historického pramenu</w:t>
      </w:r>
      <w:r w:rsidR="00954348">
        <w:rPr>
          <w:b/>
          <w:color w:val="000000"/>
        </w:rPr>
        <w:t xml:space="preserve"> </w:t>
      </w:r>
      <w:r w:rsidR="00520B83">
        <w:rPr>
          <w:b/>
          <w:color w:val="000000"/>
        </w:rPr>
        <w:t>d</w:t>
      </w:r>
      <w:r w:rsidR="00741A36">
        <w:rPr>
          <w:b/>
          <w:color w:val="000000"/>
        </w:rPr>
        <w:t>ob</w:t>
      </w:r>
      <w:r w:rsidR="00520B83">
        <w:rPr>
          <w:b/>
          <w:color w:val="000000"/>
        </w:rPr>
        <w:t>y</w:t>
      </w:r>
      <w:r w:rsidR="00741A36">
        <w:rPr>
          <w:b/>
          <w:color w:val="000000"/>
        </w:rPr>
        <w:t xml:space="preserve"> husitsk</w:t>
      </w:r>
      <w:r w:rsidR="00520B83">
        <w:rPr>
          <w:b/>
          <w:color w:val="000000"/>
        </w:rPr>
        <w:t>é.</w:t>
      </w:r>
      <w:r w:rsidR="00954348">
        <w:rPr>
          <w:b/>
          <w:color w:val="000000"/>
        </w:rPr>
        <w:t xml:space="preserve"> </w:t>
      </w:r>
      <w:r w:rsidR="00BA08F7">
        <w:rPr>
          <w:b/>
          <w:color w:val="000000"/>
        </w:rPr>
        <w:t>Koncert se uskuteční v </w:t>
      </w:r>
      <w:r w:rsidR="00B20E37">
        <w:rPr>
          <w:b/>
          <w:color w:val="000000"/>
        </w:rPr>
        <w:t>úterý</w:t>
      </w:r>
      <w:r w:rsidR="00BA08F7">
        <w:rPr>
          <w:b/>
          <w:color w:val="000000"/>
        </w:rPr>
        <w:t xml:space="preserve"> 1</w:t>
      </w:r>
      <w:r w:rsidR="00B20E37">
        <w:rPr>
          <w:b/>
          <w:color w:val="000000"/>
        </w:rPr>
        <w:t>9</w:t>
      </w:r>
      <w:r w:rsidR="00BA08F7">
        <w:rPr>
          <w:b/>
          <w:color w:val="000000"/>
        </w:rPr>
        <w:t>. října 2021 v</w:t>
      </w:r>
      <w:r w:rsidR="003441C4">
        <w:rPr>
          <w:b/>
          <w:color w:val="000000"/>
        </w:rPr>
        <w:t> 19:30</w:t>
      </w:r>
      <w:r w:rsidR="0025700E">
        <w:rPr>
          <w:b/>
          <w:color w:val="000000"/>
        </w:rPr>
        <w:t xml:space="preserve"> </w:t>
      </w:r>
      <w:r w:rsidR="006A5C90">
        <w:rPr>
          <w:b/>
          <w:color w:val="000000"/>
        </w:rPr>
        <w:t>v</w:t>
      </w:r>
      <w:r w:rsidR="00B20E37">
        <w:rPr>
          <w:b/>
          <w:color w:val="000000"/>
        </w:rPr>
        <w:t> kostele sv. Šimona a Judy</w:t>
      </w:r>
      <w:r w:rsidR="00246A41">
        <w:rPr>
          <w:b/>
          <w:color w:val="000000"/>
        </w:rPr>
        <w:t>.</w:t>
      </w:r>
      <w:r w:rsidR="00BA08F7">
        <w:rPr>
          <w:b/>
          <w:color w:val="000000"/>
        </w:rPr>
        <w:t xml:space="preserve"> </w:t>
      </w:r>
      <w:r>
        <w:rPr>
          <w:b/>
          <w:color w:val="000000"/>
        </w:rPr>
        <w:t>Vstup</w:t>
      </w:r>
      <w:r w:rsidR="001A0B89">
        <w:rPr>
          <w:b/>
          <w:color w:val="000000"/>
        </w:rPr>
        <w:t xml:space="preserve">enky jsou v prodeji na </w:t>
      </w:r>
      <w:hyperlink r:id="rId7" w:history="1">
        <w:r w:rsidR="00741A36" w:rsidRPr="00CE361A">
          <w:rPr>
            <w:rStyle w:val="Hypertextovodkaz"/>
            <w:b/>
          </w:rPr>
          <w:t>www.fok.cz</w:t>
        </w:r>
      </w:hyperlink>
      <w:r w:rsidR="001A0B8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4679E811" w14:textId="38FB0F6C" w:rsidR="001F32CC" w:rsidRDefault="001F32CC" w:rsidP="001F32CC">
      <w:pPr>
        <w:jc w:val="both"/>
        <w:rPr>
          <w:b/>
          <w:color w:val="000000"/>
        </w:rPr>
      </w:pPr>
    </w:p>
    <w:p w14:paraId="1E3A8B5A" w14:textId="128B74BC" w:rsidR="006A5C90" w:rsidRDefault="00520B83" w:rsidP="001F32CC">
      <w:pPr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DFB5AB" wp14:editId="0B0A0340">
            <wp:simplePos x="0" y="0"/>
            <wp:positionH relativeFrom="margin">
              <wp:align>center</wp:align>
            </wp:positionH>
            <wp:positionV relativeFrom="margin">
              <wp:posOffset>2958465</wp:posOffset>
            </wp:positionV>
            <wp:extent cx="5210175" cy="52101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348">
        <w:rPr>
          <w:bCs/>
          <w:color w:val="000000"/>
        </w:rPr>
        <w:t xml:space="preserve">Jistebnický kancionál patří k nejvýznamnějším hudebním rukopisům pozdního středověku. Byl nalezen v roce 1872 studentem Leopoldem </w:t>
      </w:r>
      <w:proofErr w:type="spellStart"/>
      <w:r w:rsidR="00954348">
        <w:rPr>
          <w:bCs/>
          <w:color w:val="000000"/>
        </w:rPr>
        <w:t>Katzem</w:t>
      </w:r>
      <w:proofErr w:type="spellEnd"/>
      <w:r w:rsidR="00954348">
        <w:rPr>
          <w:bCs/>
          <w:color w:val="000000"/>
        </w:rPr>
        <w:t xml:space="preserve"> ve vesnici Jistebnice u Tábora, odkud také nese název. </w:t>
      </w:r>
      <w:r w:rsidR="00D35180">
        <w:rPr>
          <w:bCs/>
          <w:color w:val="000000"/>
        </w:rPr>
        <w:t>Obsahuje unikátní sbírku duchovních písní a chorálních zpěvů ve staročeštině. Z původní knihy se zachovalo pouze torzo, i to však čítá úctyhodných 370 položek.</w:t>
      </w:r>
      <w:r w:rsidR="006E79AC">
        <w:rPr>
          <w:bCs/>
          <w:color w:val="000000"/>
        </w:rPr>
        <w:t xml:space="preserve"> Díky známé písni </w:t>
      </w:r>
      <w:r w:rsidR="006E79AC" w:rsidRPr="003D47E2">
        <w:rPr>
          <w:b/>
          <w:color w:val="000000"/>
        </w:rPr>
        <w:t xml:space="preserve">Ktož </w:t>
      </w:r>
      <w:proofErr w:type="spellStart"/>
      <w:r w:rsidR="006E79AC" w:rsidRPr="003D47E2">
        <w:rPr>
          <w:b/>
          <w:color w:val="000000"/>
        </w:rPr>
        <w:t>jsú</w:t>
      </w:r>
      <w:proofErr w:type="spellEnd"/>
      <w:r w:rsidR="006E79AC" w:rsidRPr="003D47E2">
        <w:rPr>
          <w:b/>
          <w:color w:val="000000"/>
        </w:rPr>
        <w:t xml:space="preserve"> boží bojovníci</w:t>
      </w:r>
      <w:r w:rsidR="006E79AC">
        <w:rPr>
          <w:bCs/>
          <w:color w:val="000000"/>
        </w:rPr>
        <w:t xml:space="preserve"> se stal </w:t>
      </w:r>
      <w:r w:rsidR="006E79AC" w:rsidRPr="006E79AC">
        <w:rPr>
          <w:bCs/>
          <w:color w:val="000000"/>
        </w:rPr>
        <w:t>významn</w:t>
      </w:r>
      <w:r w:rsidR="006E79AC">
        <w:rPr>
          <w:bCs/>
          <w:color w:val="000000"/>
        </w:rPr>
        <w:t>ou</w:t>
      </w:r>
      <w:r w:rsidR="006E79AC" w:rsidRPr="006E79AC">
        <w:rPr>
          <w:bCs/>
          <w:color w:val="000000"/>
        </w:rPr>
        <w:t xml:space="preserve"> památk</w:t>
      </w:r>
      <w:r w:rsidR="006E79AC">
        <w:rPr>
          <w:bCs/>
          <w:color w:val="000000"/>
        </w:rPr>
        <w:t>ou</w:t>
      </w:r>
      <w:r w:rsidR="006E79AC" w:rsidRPr="006E79AC">
        <w:rPr>
          <w:bCs/>
          <w:color w:val="000000"/>
        </w:rPr>
        <w:t xml:space="preserve"> husitského liturgického zpěvu</w:t>
      </w:r>
      <w:r w:rsidR="006E79AC">
        <w:rPr>
          <w:bCs/>
          <w:color w:val="000000"/>
        </w:rPr>
        <w:t xml:space="preserve">. Význam knihy je však daleko větší. </w:t>
      </w:r>
    </w:p>
    <w:p w14:paraId="657CE307" w14:textId="65ACE100" w:rsidR="00741A36" w:rsidRDefault="00741A36" w:rsidP="001F32CC">
      <w:pPr>
        <w:jc w:val="both"/>
        <w:rPr>
          <w:bCs/>
          <w:color w:val="000000"/>
        </w:rPr>
      </w:pPr>
    </w:p>
    <w:p w14:paraId="606993DC" w14:textId="3933D42D" w:rsidR="006E79AC" w:rsidRDefault="006E79AC" w:rsidP="001F32CC">
      <w:pPr>
        <w:jc w:val="both"/>
        <w:rPr>
          <w:bCs/>
          <w:color w:val="000000"/>
        </w:rPr>
      </w:pPr>
      <w:r w:rsidRPr="00741A36">
        <w:rPr>
          <w:bCs/>
          <w:i/>
          <w:iCs/>
          <w:color w:val="000000"/>
        </w:rPr>
        <w:lastRenderedPageBreak/>
        <w:t xml:space="preserve">„Při bližším prostudování pramene jsem pochopila, že podstata Jistebnického kancionálu není v těch několika revolučních písních husitského hnutí, které jsou v populárně naučné literatuře nejčastěji zmiňovány, ale v křehkosti člověka počátku 15. století, který toužil po obnově církve, a v dokonalém pochopení Písma svatého. </w:t>
      </w:r>
      <w:r w:rsidR="00741A36" w:rsidRPr="00741A36">
        <w:rPr>
          <w:bCs/>
          <w:i/>
          <w:iCs/>
          <w:color w:val="000000"/>
        </w:rPr>
        <w:t xml:space="preserve">Jednou z cest pro něj bylo porozumění zpívaným liturgickým textům, proto neznámý autor/autoři přistoupili k překladu a </w:t>
      </w:r>
      <w:proofErr w:type="spellStart"/>
      <w:r w:rsidR="00741A36" w:rsidRPr="00741A36">
        <w:rPr>
          <w:bCs/>
          <w:i/>
          <w:iCs/>
          <w:color w:val="000000"/>
        </w:rPr>
        <w:t>přetextování</w:t>
      </w:r>
      <w:proofErr w:type="spellEnd"/>
      <w:r w:rsidR="00741A36" w:rsidRPr="00741A36">
        <w:rPr>
          <w:bCs/>
          <w:i/>
          <w:iCs/>
          <w:color w:val="000000"/>
        </w:rPr>
        <w:t xml:space="preserve"> vybraných chorálních kusů do staročeštiny. Křehkost a zranitelnost se tak stala hnací silou, přesvědčení a houževnatost nástrojem k dosažení cíle,“ </w:t>
      </w:r>
      <w:r w:rsidR="00741A36">
        <w:rPr>
          <w:bCs/>
          <w:color w:val="000000"/>
        </w:rPr>
        <w:t xml:space="preserve">říká k projektu umělecká vedoucí </w:t>
      </w:r>
      <w:proofErr w:type="spellStart"/>
      <w:r w:rsidR="00741A36">
        <w:rPr>
          <w:bCs/>
          <w:color w:val="000000"/>
        </w:rPr>
        <w:t>Tiburtina</w:t>
      </w:r>
      <w:proofErr w:type="spellEnd"/>
      <w:r w:rsidR="00741A36">
        <w:rPr>
          <w:bCs/>
          <w:color w:val="000000"/>
        </w:rPr>
        <w:t xml:space="preserve"> Ensemble Barbora </w:t>
      </w:r>
      <w:proofErr w:type="spellStart"/>
      <w:r w:rsidR="00741A36">
        <w:rPr>
          <w:bCs/>
          <w:color w:val="000000"/>
        </w:rPr>
        <w:t>Kabátková</w:t>
      </w:r>
      <w:proofErr w:type="spellEnd"/>
      <w:r w:rsidR="00741A36">
        <w:rPr>
          <w:bCs/>
          <w:color w:val="000000"/>
        </w:rPr>
        <w:t>.</w:t>
      </w:r>
    </w:p>
    <w:p w14:paraId="7BF8D958" w14:textId="7657AB89" w:rsidR="00EB2628" w:rsidRDefault="00EB2628" w:rsidP="001F32CC">
      <w:pPr>
        <w:jc w:val="both"/>
        <w:rPr>
          <w:bCs/>
          <w:color w:val="000000"/>
        </w:rPr>
      </w:pPr>
    </w:p>
    <w:p w14:paraId="59B4A6B3" w14:textId="7CB1690C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Koncert se uskuteční 1</w:t>
      </w:r>
      <w:r w:rsidR="00233B5F">
        <w:rPr>
          <w:bCs/>
          <w:color w:val="000000"/>
        </w:rPr>
        <w:t>9</w:t>
      </w:r>
      <w:r>
        <w:rPr>
          <w:bCs/>
          <w:color w:val="000000"/>
        </w:rPr>
        <w:t>. října 2021 v 19:30 v</w:t>
      </w:r>
      <w:r w:rsidR="00233B5F">
        <w:rPr>
          <w:bCs/>
          <w:color w:val="000000"/>
        </w:rPr>
        <w:t> kostele sv. Šimona a Judy</w:t>
      </w:r>
      <w:r w:rsidR="00EB2628">
        <w:rPr>
          <w:bCs/>
          <w:color w:val="000000"/>
        </w:rPr>
        <w:t xml:space="preserve"> a </w:t>
      </w:r>
      <w:r>
        <w:rPr>
          <w:bCs/>
          <w:color w:val="000000"/>
        </w:rPr>
        <w:t>j</w:t>
      </w:r>
      <w:r w:rsidR="00EB2628">
        <w:rPr>
          <w:bCs/>
          <w:color w:val="000000"/>
        </w:rPr>
        <w:t>e</w:t>
      </w:r>
      <w:r>
        <w:rPr>
          <w:bCs/>
          <w:color w:val="000000"/>
        </w:rPr>
        <w:t xml:space="preserve"> </w:t>
      </w:r>
      <w:r w:rsidR="00520B83">
        <w:rPr>
          <w:bCs/>
          <w:color w:val="000000"/>
        </w:rPr>
        <w:t xml:space="preserve">zahajovacím koncertem </w:t>
      </w:r>
      <w:r>
        <w:rPr>
          <w:bCs/>
          <w:color w:val="000000"/>
        </w:rPr>
        <w:t>abonentní</w:t>
      </w:r>
      <w:r w:rsidR="008A38D8">
        <w:rPr>
          <w:bCs/>
          <w:color w:val="000000"/>
        </w:rPr>
        <w:t>ho cyklu</w:t>
      </w:r>
      <w:r>
        <w:rPr>
          <w:bCs/>
          <w:color w:val="000000"/>
        </w:rPr>
        <w:t xml:space="preserve"> </w:t>
      </w:r>
      <w:r w:rsidR="00EB2628">
        <w:rPr>
          <w:bCs/>
          <w:color w:val="000000"/>
        </w:rPr>
        <w:t>S</w:t>
      </w:r>
      <w:r w:rsidR="00233B5F">
        <w:rPr>
          <w:bCs/>
          <w:color w:val="000000"/>
        </w:rPr>
        <w:t>tará hudba</w:t>
      </w:r>
      <w:r>
        <w:rPr>
          <w:bCs/>
          <w:color w:val="000000"/>
        </w:rPr>
        <w:t xml:space="preserve">. </w:t>
      </w:r>
      <w:r w:rsidR="008A38D8">
        <w:rPr>
          <w:bCs/>
          <w:color w:val="000000"/>
        </w:rPr>
        <w:t xml:space="preserve">Dále se v cyklu objeví Ensemble </w:t>
      </w:r>
      <w:proofErr w:type="spellStart"/>
      <w:r w:rsidR="008A38D8">
        <w:rPr>
          <w:bCs/>
          <w:color w:val="000000"/>
        </w:rPr>
        <w:t>Sferraina</w:t>
      </w:r>
      <w:proofErr w:type="spellEnd"/>
      <w:r w:rsidR="00900535">
        <w:rPr>
          <w:bCs/>
          <w:color w:val="000000"/>
        </w:rPr>
        <w:t xml:space="preserve"> s Tomášem Králem a </w:t>
      </w:r>
      <w:proofErr w:type="spellStart"/>
      <w:r w:rsidR="00900535">
        <w:rPr>
          <w:bCs/>
          <w:color w:val="000000"/>
        </w:rPr>
        <w:t>Tehilou</w:t>
      </w:r>
      <w:proofErr w:type="spellEnd"/>
      <w:r w:rsidR="00900535">
        <w:rPr>
          <w:bCs/>
          <w:color w:val="000000"/>
        </w:rPr>
        <w:t xml:space="preserve"> Goldstein</w:t>
      </w:r>
      <w:r w:rsidR="008A38D8">
        <w:rPr>
          <w:bCs/>
          <w:color w:val="000000"/>
        </w:rPr>
        <w:t xml:space="preserve">, </w:t>
      </w:r>
      <w:proofErr w:type="spellStart"/>
      <w:r w:rsidR="008A38D8">
        <w:rPr>
          <w:bCs/>
          <w:color w:val="000000"/>
        </w:rPr>
        <w:t>Hipocondria</w:t>
      </w:r>
      <w:proofErr w:type="spellEnd"/>
      <w:r w:rsidR="008A38D8">
        <w:rPr>
          <w:bCs/>
          <w:color w:val="000000"/>
        </w:rPr>
        <w:t xml:space="preserve"> Ensemble</w:t>
      </w:r>
      <w:r w:rsidR="00900535">
        <w:rPr>
          <w:bCs/>
          <w:color w:val="000000"/>
        </w:rPr>
        <w:t xml:space="preserve"> a Hana </w:t>
      </w:r>
      <w:proofErr w:type="spellStart"/>
      <w:r w:rsidR="00900535">
        <w:rPr>
          <w:bCs/>
          <w:color w:val="000000"/>
        </w:rPr>
        <w:t>Blažíková</w:t>
      </w:r>
      <w:proofErr w:type="spellEnd"/>
      <w:r w:rsidR="008A38D8">
        <w:rPr>
          <w:bCs/>
          <w:color w:val="000000"/>
        </w:rPr>
        <w:t xml:space="preserve">, Café Zimmermann nebo </w:t>
      </w:r>
      <w:proofErr w:type="spellStart"/>
      <w:r w:rsidR="008A38D8">
        <w:rPr>
          <w:bCs/>
          <w:color w:val="000000"/>
        </w:rPr>
        <w:t>Schola</w:t>
      </w:r>
      <w:proofErr w:type="spellEnd"/>
      <w:r w:rsidR="008A38D8">
        <w:rPr>
          <w:bCs/>
          <w:color w:val="000000"/>
        </w:rPr>
        <w:t xml:space="preserve"> </w:t>
      </w:r>
      <w:proofErr w:type="spellStart"/>
      <w:r w:rsidR="008A38D8">
        <w:rPr>
          <w:bCs/>
          <w:color w:val="000000"/>
        </w:rPr>
        <w:t>Gregoriana</w:t>
      </w:r>
      <w:proofErr w:type="spellEnd"/>
      <w:r w:rsidR="008A38D8">
        <w:rPr>
          <w:bCs/>
          <w:color w:val="000000"/>
        </w:rPr>
        <w:t xml:space="preserve"> </w:t>
      </w:r>
      <w:proofErr w:type="spellStart"/>
      <w:r w:rsidR="008A38D8">
        <w:rPr>
          <w:bCs/>
          <w:color w:val="000000"/>
        </w:rPr>
        <w:t>Pragensis</w:t>
      </w:r>
      <w:proofErr w:type="spellEnd"/>
      <w:r w:rsidR="00900535">
        <w:rPr>
          <w:bCs/>
          <w:color w:val="000000"/>
        </w:rPr>
        <w:t xml:space="preserve"> s Jiřím Bártou</w:t>
      </w:r>
      <w:r w:rsidR="008A38D8">
        <w:rPr>
          <w:bCs/>
          <w:color w:val="000000"/>
        </w:rPr>
        <w:t xml:space="preserve">. </w:t>
      </w:r>
    </w:p>
    <w:p w14:paraId="080A5435" w14:textId="2182748E" w:rsidR="00047847" w:rsidRDefault="00047847" w:rsidP="001F32CC">
      <w:pPr>
        <w:jc w:val="both"/>
        <w:rPr>
          <w:bCs/>
          <w:color w:val="000000"/>
        </w:rPr>
      </w:pPr>
    </w:p>
    <w:p w14:paraId="7EBC8AAC" w14:textId="45E7F727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</w:t>
      </w:r>
      <w:r w:rsidR="005A234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64437168" w14:textId="402AE251" w:rsidR="001F32CC" w:rsidRDefault="001F32CC" w:rsidP="001F32CC">
      <w:pPr>
        <w:jc w:val="both"/>
        <w:rPr>
          <w:bCs/>
          <w:color w:val="000000"/>
        </w:rPr>
      </w:pPr>
    </w:p>
    <w:p w14:paraId="129664B3" w14:textId="248808D1" w:rsidR="001F32CC" w:rsidRDefault="00F57E1F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Vstupenky jsou k dispozici na </w:t>
      </w:r>
      <w:hyperlink r:id="rId9" w:history="1">
        <w:r w:rsidRPr="00AF76E0">
          <w:rPr>
            <w:rStyle w:val="Hypertextovodkaz"/>
            <w:bCs/>
          </w:rPr>
          <w:t>www.fok.cz</w:t>
        </w:r>
      </w:hyperlink>
      <w:r>
        <w:rPr>
          <w:bCs/>
          <w:color w:val="000000"/>
        </w:rPr>
        <w:t>.</w:t>
      </w:r>
    </w:p>
    <w:p w14:paraId="535269B7" w14:textId="1224D39E" w:rsidR="001F32CC" w:rsidRDefault="001F32CC" w:rsidP="001F32CC">
      <w:pPr>
        <w:jc w:val="both"/>
        <w:rPr>
          <w:bCs/>
          <w:color w:val="000000"/>
        </w:rPr>
      </w:pPr>
    </w:p>
    <w:p w14:paraId="08A7E576" w14:textId="19AD7505" w:rsidR="00AE33C9" w:rsidRDefault="00AE33C9" w:rsidP="001F32CC">
      <w:pPr>
        <w:jc w:val="both"/>
        <w:rPr>
          <w:bCs/>
          <w:color w:val="000000"/>
        </w:rPr>
      </w:pPr>
    </w:p>
    <w:p w14:paraId="1BAE82D9" w14:textId="294A85F0" w:rsidR="001F32CC" w:rsidRDefault="00B20E37" w:rsidP="001F32CC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Tiburtina</w:t>
      </w:r>
      <w:proofErr w:type="spellEnd"/>
      <w:r>
        <w:rPr>
          <w:b/>
          <w:color w:val="000000"/>
        </w:rPr>
        <w:t xml:space="preserve"> – Jistebnický kancionál</w:t>
      </w:r>
    </w:p>
    <w:p w14:paraId="10DE91DB" w14:textId="19384C43" w:rsidR="001F32CC" w:rsidRDefault="001A0B89" w:rsidP="001F32CC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20E37">
        <w:rPr>
          <w:b/>
          <w:color w:val="000000"/>
        </w:rPr>
        <w:t>9</w:t>
      </w:r>
      <w:r w:rsidR="001F32CC">
        <w:rPr>
          <w:b/>
          <w:color w:val="000000"/>
        </w:rPr>
        <w:t xml:space="preserve">. </w:t>
      </w:r>
      <w:r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>
        <w:rPr>
          <w:b/>
          <w:color w:val="000000"/>
        </w:rPr>
        <w:t>9</w:t>
      </w:r>
      <w:r w:rsidR="001F32CC" w:rsidRPr="00D21AC3">
        <w:rPr>
          <w:b/>
          <w:color w:val="000000"/>
        </w:rPr>
        <w:t>:</w:t>
      </w:r>
      <w:r>
        <w:rPr>
          <w:b/>
          <w:color w:val="000000"/>
        </w:rPr>
        <w:t>3</w:t>
      </w:r>
      <w:r w:rsidR="001F32CC" w:rsidRPr="00D21AC3">
        <w:rPr>
          <w:b/>
          <w:color w:val="000000"/>
        </w:rPr>
        <w:t>0</w:t>
      </w:r>
    </w:p>
    <w:p w14:paraId="7C9DC3DE" w14:textId="0F212FCB" w:rsidR="001F32CC" w:rsidRDefault="001F32CC" w:rsidP="001F32CC">
      <w:pPr>
        <w:jc w:val="both"/>
        <w:rPr>
          <w:b/>
          <w:color w:val="000000"/>
        </w:rPr>
      </w:pPr>
    </w:p>
    <w:p w14:paraId="0DB78B14" w14:textId="77777777" w:rsidR="00B20E37" w:rsidRPr="00B20E37" w:rsidRDefault="00B20E37" w:rsidP="00B20E37">
      <w:pPr>
        <w:jc w:val="both"/>
        <w:rPr>
          <w:b/>
          <w:color w:val="000000"/>
        </w:rPr>
      </w:pPr>
      <w:r w:rsidRPr="00B20E37">
        <w:rPr>
          <w:b/>
          <w:color w:val="000000"/>
        </w:rPr>
        <w:t>JISTEBNICKÝ KANCIONÁL</w:t>
      </w:r>
    </w:p>
    <w:p w14:paraId="79F4C51D" w14:textId="1E863D6D" w:rsidR="00B20E37" w:rsidRPr="00B20E37" w:rsidRDefault="00B20E37" w:rsidP="00B20E37">
      <w:pPr>
        <w:jc w:val="both"/>
        <w:rPr>
          <w:b/>
          <w:color w:val="000000"/>
        </w:rPr>
      </w:pPr>
    </w:p>
    <w:p w14:paraId="3E3AEB9C" w14:textId="77777777" w:rsidR="00B20E37" w:rsidRPr="00B20E37" w:rsidRDefault="00B20E37" w:rsidP="00B20E37">
      <w:pPr>
        <w:jc w:val="both"/>
        <w:rPr>
          <w:b/>
          <w:color w:val="000000"/>
        </w:rPr>
      </w:pPr>
      <w:r w:rsidRPr="00B20E37">
        <w:rPr>
          <w:b/>
          <w:color w:val="000000"/>
        </w:rPr>
        <w:t>TIBURTINA ENSEMBLE</w:t>
      </w:r>
    </w:p>
    <w:p w14:paraId="756DA619" w14:textId="195793CC" w:rsidR="00B20E37" w:rsidRPr="00B20E37" w:rsidRDefault="00B20E37" w:rsidP="00B20E37">
      <w:pPr>
        <w:jc w:val="both"/>
        <w:rPr>
          <w:b/>
          <w:color w:val="000000"/>
        </w:rPr>
      </w:pPr>
    </w:p>
    <w:p w14:paraId="0A89F28A" w14:textId="77777777" w:rsidR="00B20E37" w:rsidRPr="00B20E37" w:rsidRDefault="00B20E37" w:rsidP="00B20E37">
      <w:pPr>
        <w:jc w:val="both"/>
        <w:rPr>
          <w:b/>
          <w:color w:val="000000"/>
        </w:rPr>
      </w:pPr>
      <w:r w:rsidRPr="00B20E37">
        <w:rPr>
          <w:b/>
          <w:color w:val="000000"/>
        </w:rPr>
        <w:t>Barbora KABÁTKOVÁ | umělecká vedoucí</w:t>
      </w:r>
    </w:p>
    <w:p w14:paraId="692A4982" w14:textId="77777777" w:rsidR="00B20E37" w:rsidRPr="00B20E37" w:rsidRDefault="00B20E37" w:rsidP="00B20E37">
      <w:pPr>
        <w:jc w:val="both"/>
        <w:rPr>
          <w:b/>
          <w:color w:val="000000"/>
        </w:rPr>
      </w:pPr>
    </w:p>
    <w:p w14:paraId="13AF3FFB" w14:textId="1652F4F8" w:rsidR="001F32CC" w:rsidRDefault="00B20E37" w:rsidP="00B20E37">
      <w:pPr>
        <w:jc w:val="both"/>
        <w:rPr>
          <w:b/>
          <w:color w:val="000000"/>
        </w:rPr>
      </w:pPr>
      <w:r w:rsidRPr="00B20E37">
        <w:rPr>
          <w:b/>
          <w:color w:val="000000"/>
        </w:rPr>
        <w:t>Ivana BILEJ BROUKOVÁ, Tereza BÖHMOVÁ, Daniela ČERMÁKOVÁ, Anna CHADIMOVÁ HAVLÍKOVÁ, Kamila MAZALOVÁ, Renata ZAFKOVÁ</w:t>
      </w:r>
    </w:p>
    <w:p w14:paraId="17EA55CF" w14:textId="2C1A9A76" w:rsidR="00246A41" w:rsidRDefault="00246A41" w:rsidP="001F32CC">
      <w:pPr>
        <w:jc w:val="both"/>
        <w:rPr>
          <w:b/>
          <w:color w:val="000000"/>
        </w:rPr>
      </w:pPr>
    </w:p>
    <w:p w14:paraId="11EDD197" w14:textId="77777777" w:rsidR="00AE33C9" w:rsidRPr="009B0EEF" w:rsidRDefault="00AE33C9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10" w:history="1">
        <w:r w:rsidRPr="00B070B0">
          <w:rPr>
            <w:rStyle w:val="Hypertextovodkaz"/>
          </w:rPr>
          <w:t>www.fok.cz</w:t>
        </w:r>
      </w:hyperlink>
    </w:p>
    <w:p w14:paraId="53EF3509" w14:textId="24BFD829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>You</w:t>
      </w:r>
      <w:r w:rsidR="005B7848">
        <w:rPr>
          <w:color w:val="222222"/>
        </w:rPr>
        <w:t>T</w:t>
      </w:r>
      <w:r>
        <w:rPr>
          <w:color w:val="222222"/>
        </w:rPr>
        <w:t xml:space="preserve">ube kanál </w:t>
      </w:r>
      <w:hyperlink r:id="rId11">
        <w:r>
          <w:rPr>
            <w:rStyle w:val="ListLabel2"/>
          </w:rPr>
          <w:t>Pražští symfonikové FOK</w:t>
        </w:r>
      </w:hyperlink>
    </w:p>
    <w:p w14:paraId="1AD26D38" w14:textId="60EA03C7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2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3" w:history="1">
        <w:r w:rsidR="00B20E37" w:rsidRPr="00CE361A">
          <w:rPr>
            <w:rStyle w:val="Hypertextovodkaz"/>
          </w:rPr>
          <w:t>https://www.facebook.com/events/551913455977653</w:t>
        </w:r>
      </w:hyperlink>
      <w:r w:rsidR="00B20E37">
        <w:t xml:space="preserve"> </w:t>
      </w:r>
    </w:p>
    <w:p w14:paraId="65752D37" w14:textId="6205EFBA" w:rsidR="001A0B89" w:rsidRDefault="0029102B" w:rsidP="001F32CC">
      <w:pPr>
        <w:shd w:val="clear" w:color="auto" w:fill="FFFFFF"/>
        <w:spacing w:before="20" w:after="20"/>
      </w:pPr>
      <w:r>
        <w:t xml:space="preserve">Abonentní řada </w:t>
      </w:r>
      <w:r w:rsidR="005B7848">
        <w:t>S</w:t>
      </w:r>
      <w:r w:rsidR="00B20E37">
        <w:t>tará hudba</w:t>
      </w:r>
      <w:r w:rsidR="005B7848">
        <w:t xml:space="preserve">: </w:t>
      </w:r>
      <w:hyperlink r:id="rId14" w:history="1">
        <w:r w:rsidR="00B20E37" w:rsidRPr="00CE361A">
          <w:rPr>
            <w:rStyle w:val="Hypertextovodkaz"/>
          </w:rPr>
          <w:t>https://www.fok.cz/cs/abonma/18</w:t>
        </w:r>
      </w:hyperlink>
      <w:r w:rsidR="00B20E37">
        <w:t xml:space="preserve"> </w:t>
      </w: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5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EB2628">
      <w:headerReference w:type="default" r:id="rId16"/>
      <w:pgSz w:w="11906" w:h="16838"/>
      <w:pgMar w:top="184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6399" w14:textId="77777777" w:rsidR="00F52980" w:rsidRDefault="00F52980">
      <w:r>
        <w:separator/>
      </w:r>
    </w:p>
  </w:endnote>
  <w:endnote w:type="continuationSeparator" w:id="0">
    <w:p w14:paraId="7CFF549D" w14:textId="77777777" w:rsidR="00F52980" w:rsidRDefault="00F5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3B97" w14:textId="77777777" w:rsidR="00F52980" w:rsidRDefault="00F52980">
      <w:r>
        <w:separator/>
      </w:r>
    </w:p>
  </w:footnote>
  <w:footnote w:type="continuationSeparator" w:id="0">
    <w:p w14:paraId="1E981D13" w14:textId="77777777" w:rsidR="00F52980" w:rsidRDefault="00F5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655991DF" w:rsidR="00AD2CAB" w:rsidRDefault="00EB2628">
    <w:pPr>
      <w:tabs>
        <w:tab w:val="center" w:pos="4819"/>
        <w:tab w:val="right" w:pos="9638"/>
      </w:tabs>
    </w:pPr>
    <w:r>
      <w:t>1</w:t>
    </w:r>
    <w:r w:rsidR="007C2FD7">
      <w:t>4</w:t>
    </w:r>
    <w:r w:rsidR="00FC7EEF">
      <w:rPr>
        <w:color w:val="000000"/>
      </w:rPr>
      <w:t>.</w:t>
    </w:r>
    <w:r w:rsidR="00FC7EEF">
      <w:t xml:space="preserve"> </w:t>
    </w:r>
    <w:r>
      <w:t>října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51444"/>
    <w:rsid w:val="000651A4"/>
    <w:rsid w:val="00080153"/>
    <w:rsid w:val="00080761"/>
    <w:rsid w:val="000979A6"/>
    <w:rsid w:val="000B6639"/>
    <w:rsid w:val="000E72B9"/>
    <w:rsid w:val="000F4D22"/>
    <w:rsid w:val="001006E0"/>
    <w:rsid w:val="00142B07"/>
    <w:rsid w:val="00154CCD"/>
    <w:rsid w:val="00155198"/>
    <w:rsid w:val="00166ECC"/>
    <w:rsid w:val="00171ADD"/>
    <w:rsid w:val="00182000"/>
    <w:rsid w:val="001A09B0"/>
    <w:rsid w:val="001A0B89"/>
    <w:rsid w:val="001A2543"/>
    <w:rsid w:val="001C1E10"/>
    <w:rsid w:val="001D13C6"/>
    <w:rsid w:val="001D6A3B"/>
    <w:rsid w:val="001E361F"/>
    <w:rsid w:val="001F2A59"/>
    <w:rsid w:val="001F32CC"/>
    <w:rsid w:val="00201226"/>
    <w:rsid w:val="00221CC6"/>
    <w:rsid w:val="00233B5F"/>
    <w:rsid w:val="002350E1"/>
    <w:rsid w:val="00246A41"/>
    <w:rsid w:val="002476BA"/>
    <w:rsid w:val="002528DA"/>
    <w:rsid w:val="0025700E"/>
    <w:rsid w:val="0026350B"/>
    <w:rsid w:val="0029102B"/>
    <w:rsid w:val="002977AF"/>
    <w:rsid w:val="002A30CB"/>
    <w:rsid w:val="002C2957"/>
    <w:rsid w:val="002D4E5B"/>
    <w:rsid w:val="002D72AA"/>
    <w:rsid w:val="003123F3"/>
    <w:rsid w:val="00321EA6"/>
    <w:rsid w:val="003441C4"/>
    <w:rsid w:val="003606A5"/>
    <w:rsid w:val="00375CAC"/>
    <w:rsid w:val="003A4065"/>
    <w:rsid w:val="003B718A"/>
    <w:rsid w:val="003C4C15"/>
    <w:rsid w:val="003D47E2"/>
    <w:rsid w:val="00402C5B"/>
    <w:rsid w:val="00417275"/>
    <w:rsid w:val="00424D50"/>
    <w:rsid w:val="00425428"/>
    <w:rsid w:val="00425F8F"/>
    <w:rsid w:val="00494132"/>
    <w:rsid w:val="004A2992"/>
    <w:rsid w:val="004D086C"/>
    <w:rsid w:val="004F10C8"/>
    <w:rsid w:val="005140AC"/>
    <w:rsid w:val="00520B83"/>
    <w:rsid w:val="00537AF5"/>
    <w:rsid w:val="00540143"/>
    <w:rsid w:val="00546D8F"/>
    <w:rsid w:val="00560264"/>
    <w:rsid w:val="005A2348"/>
    <w:rsid w:val="005B7848"/>
    <w:rsid w:val="005C4470"/>
    <w:rsid w:val="005C6796"/>
    <w:rsid w:val="005E2344"/>
    <w:rsid w:val="00624A0F"/>
    <w:rsid w:val="00637588"/>
    <w:rsid w:val="006570EF"/>
    <w:rsid w:val="00664CA3"/>
    <w:rsid w:val="00671839"/>
    <w:rsid w:val="00671F89"/>
    <w:rsid w:val="0067383C"/>
    <w:rsid w:val="00692F86"/>
    <w:rsid w:val="00693E41"/>
    <w:rsid w:val="0069605F"/>
    <w:rsid w:val="006A4BF1"/>
    <w:rsid w:val="006A5C90"/>
    <w:rsid w:val="006B725D"/>
    <w:rsid w:val="006D152F"/>
    <w:rsid w:val="006E79AC"/>
    <w:rsid w:val="0070090D"/>
    <w:rsid w:val="00741A36"/>
    <w:rsid w:val="007578F7"/>
    <w:rsid w:val="00775357"/>
    <w:rsid w:val="007832C8"/>
    <w:rsid w:val="007C2FD7"/>
    <w:rsid w:val="007E4022"/>
    <w:rsid w:val="007F09E0"/>
    <w:rsid w:val="007F5316"/>
    <w:rsid w:val="008367AB"/>
    <w:rsid w:val="008405C5"/>
    <w:rsid w:val="00843DB1"/>
    <w:rsid w:val="00852E01"/>
    <w:rsid w:val="0089655A"/>
    <w:rsid w:val="008A38D8"/>
    <w:rsid w:val="008C12D3"/>
    <w:rsid w:val="008E721A"/>
    <w:rsid w:val="00900535"/>
    <w:rsid w:val="00937B80"/>
    <w:rsid w:val="00954348"/>
    <w:rsid w:val="00987997"/>
    <w:rsid w:val="009A7381"/>
    <w:rsid w:val="009B47F3"/>
    <w:rsid w:val="009C4784"/>
    <w:rsid w:val="009D15BD"/>
    <w:rsid w:val="009E0CCC"/>
    <w:rsid w:val="009E2376"/>
    <w:rsid w:val="00A115CC"/>
    <w:rsid w:val="00A16BA0"/>
    <w:rsid w:val="00A2291F"/>
    <w:rsid w:val="00A606AC"/>
    <w:rsid w:val="00A77E1F"/>
    <w:rsid w:val="00A80C1A"/>
    <w:rsid w:val="00A96EE5"/>
    <w:rsid w:val="00AB39E6"/>
    <w:rsid w:val="00AC3AD7"/>
    <w:rsid w:val="00AC7F86"/>
    <w:rsid w:val="00AD2CAB"/>
    <w:rsid w:val="00AE2C65"/>
    <w:rsid w:val="00AE33C9"/>
    <w:rsid w:val="00AF17CB"/>
    <w:rsid w:val="00B20E37"/>
    <w:rsid w:val="00B23D78"/>
    <w:rsid w:val="00B31763"/>
    <w:rsid w:val="00B6194E"/>
    <w:rsid w:val="00B80CA3"/>
    <w:rsid w:val="00B81739"/>
    <w:rsid w:val="00B866C6"/>
    <w:rsid w:val="00BA08F7"/>
    <w:rsid w:val="00BB6E4E"/>
    <w:rsid w:val="00BB73C5"/>
    <w:rsid w:val="00BE7BC9"/>
    <w:rsid w:val="00BF7C31"/>
    <w:rsid w:val="00C04819"/>
    <w:rsid w:val="00C22CD4"/>
    <w:rsid w:val="00C335E3"/>
    <w:rsid w:val="00C33FBD"/>
    <w:rsid w:val="00C500F6"/>
    <w:rsid w:val="00C63004"/>
    <w:rsid w:val="00C825C8"/>
    <w:rsid w:val="00C96653"/>
    <w:rsid w:val="00CA499A"/>
    <w:rsid w:val="00CB44CB"/>
    <w:rsid w:val="00CB4FE2"/>
    <w:rsid w:val="00CC6024"/>
    <w:rsid w:val="00CF027F"/>
    <w:rsid w:val="00CF4BFD"/>
    <w:rsid w:val="00CF53BC"/>
    <w:rsid w:val="00D1647A"/>
    <w:rsid w:val="00D164B3"/>
    <w:rsid w:val="00D27555"/>
    <w:rsid w:val="00D346A7"/>
    <w:rsid w:val="00D35180"/>
    <w:rsid w:val="00D3525F"/>
    <w:rsid w:val="00D639D3"/>
    <w:rsid w:val="00D653AE"/>
    <w:rsid w:val="00D66E9F"/>
    <w:rsid w:val="00D77BE7"/>
    <w:rsid w:val="00D87C7C"/>
    <w:rsid w:val="00DA4ED6"/>
    <w:rsid w:val="00DB5858"/>
    <w:rsid w:val="00DC321E"/>
    <w:rsid w:val="00DD296B"/>
    <w:rsid w:val="00DE2758"/>
    <w:rsid w:val="00DE376B"/>
    <w:rsid w:val="00DF34D6"/>
    <w:rsid w:val="00E009E3"/>
    <w:rsid w:val="00E22A4B"/>
    <w:rsid w:val="00E56E61"/>
    <w:rsid w:val="00E83125"/>
    <w:rsid w:val="00EA266B"/>
    <w:rsid w:val="00EB2628"/>
    <w:rsid w:val="00EB3862"/>
    <w:rsid w:val="00EC4D1D"/>
    <w:rsid w:val="00ED7C5D"/>
    <w:rsid w:val="00F2681C"/>
    <w:rsid w:val="00F52980"/>
    <w:rsid w:val="00F57E1F"/>
    <w:rsid w:val="00F61C18"/>
    <w:rsid w:val="00F74AF0"/>
    <w:rsid w:val="00F819A4"/>
    <w:rsid w:val="00F84980"/>
    <w:rsid w:val="00F925B1"/>
    <w:rsid w:val="00FB3B94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CB031560-0B86-4D4E-9D82-6793969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vents/5519134559776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yperlink" Target="https://www.facebook.com/orchestrFO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JtA-8gTN2aK76-NqEYycKQ?view_as=subscribe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.melichnova@fok.cz" TargetMode="External"/><Relationship Id="rId10" Type="http://schemas.openxmlformats.org/officeDocument/2006/relationships/hyperlink" Target="http://www.fo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" TargetMode="External"/><Relationship Id="rId14" Type="http://schemas.openxmlformats.org/officeDocument/2006/relationships/hyperlink" Target="https://www.fok.cz/cs/abonma/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5</cp:revision>
  <dcterms:created xsi:type="dcterms:W3CDTF">2021-10-13T14:08:00Z</dcterms:created>
  <dcterms:modified xsi:type="dcterms:W3CDTF">2021-10-14T11:42:00Z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